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19C" w:rsidRDefault="00D807CF" w:rsidP="00CD1E21">
      <w:pPr>
        <w:spacing w:after="0" w:line="240" w:lineRule="atLeast"/>
        <w:ind w:left="709"/>
        <w:jc w:val="center"/>
        <w:rPr>
          <w:rFonts w:ascii="Times New Roman" w:hAnsi="Times New Roman" w:cs="Times New Roman"/>
          <w:b/>
          <w:sz w:val="28"/>
          <w:szCs w:val="24"/>
        </w:rPr>
      </w:pPr>
      <w:r w:rsidRPr="004672AB">
        <w:rPr>
          <w:rFonts w:ascii="Times New Roman" w:hAnsi="Times New Roman" w:cs="Times New Roman"/>
          <w:b/>
          <w:sz w:val="28"/>
          <w:szCs w:val="24"/>
        </w:rPr>
        <w:t>Поя</w:t>
      </w:r>
      <w:r w:rsidR="004672AB" w:rsidRPr="004672AB">
        <w:rPr>
          <w:rFonts w:ascii="Times New Roman" w:hAnsi="Times New Roman" w:cs="Times New Roman"/>
          <w:b/>
          <w:sz w:val="28"/>
          <w:szCs w:val="24"/>
        </w:rPr>
        <w:t>снительная записка по вопросу №1</w:t>
      </w:r>
      <w:r w:rsidR="00CD1E21" w:rsidRPr="004672AB">
        <w:rPr>
          <w:rFonts w:ascii="Times New Roman" w:hAnsi="Times New Roman" w:cs="Times New Roman"/>
          <w:b/>
          <w:sz w:val="28"/>
          <w:szCs w:val="24"/>
        </w:rPr>
        <w:t xml:space="preserve"> </w:t>
      </w:r>
      <w:r w:rsidR="0056719C">
        <w:rPr>
          <w:rFonts w:ascii="Times New Roman" w:hAnsi="Times New Roman" w:cs="Times New Roman"/>
          <w:b/>
          <w:sz w:val="28"/>
          <w:szCs w:val="24"/>
        </w:rPr>
        <w:t xml:space="preserve">повестки </w:t>
      </w:r>
      <w:proofErr w:type="gramStart"/>
      <w:r w:rsidR="0056719C">
        <w:rPr>
          <w:rFonts w:ascii="Times New Roman" w:hAnsi="Times New Roman" w:cs="Times New Roman"/>
          <w:b/>
          <w:sz w:val="28"/>
          <w:szCs w:val="24"/>
        </w:rPr>
        <w:t>дня заседания Наблюдательного совета Государственного автономного учреждения Республики</w:t>
      </w:r>
      <w:proofErr w:type="gramEnd"/>
      <w:r w:rsidR="0056719C">
        <w:rPr>
          <w:rFonts w:ascii="Times New Roman" w:hAnsi="Times New Roman" w:cs="Times New Roman"/>
          <w:b/>
          <w:sz w:val="28"/>
          <w:szCs w:val="24"/>
        </w:rPr>
        <w:t xml:space="preserve"> Саха (Якутия) </w:t>
      </w:r>
    </w:p>
    <w:p w:rsidR="00E35A32" w:rsidRPr="004672AB" w:rsidRDefault="0056719C" w:rsidP="00CD1E21">
      <w:pPr>
        <w:spacing w:after="0" w:line="240" w:lineRule="atLeast"/>
        <w:ind w:left="709"/>
        <w:jc w:val="center"/>
        <w:rPr>
          <w:rFonts w:ascii="Times New Roman" w:hAnsi="Times New Roman" w:cs="Times New Roman"/>
          <w:b/>
          <w:sz w:val="28"/>
          <w:szCs w:val="24"/>
        </w:rPr>
      </w:pPr>
      <w:r>
        <w:rPr>
          <w:rFonts w:ascii="Times New Roman" w:hAnsi="Times New Roman" w:cs="Times New Roman"/>
          <w:b/>
          <w:sz w:val="28"/>
          <w:szCs w:val="24"/>
        </w:rPr>
        <w:t>«Центр стратегических исследований Республики Саха (Якутия)»</w:t>
      </w:r>
    </w:p>
    <w:p w:rsidR="0056719C" w:rsidRDefault="0056719C" w:rsidP="00D807CF">
      <w:pPr>
        <w:spacing w:after="0" w:line="240" w:lineRule="atLeast"/>
        <w:ind w:firstLine="709"/>
        <w:contextualSpacing/>
        <w:jc w:val="center"/>
        <w:rPr>
          <w:rFonts w:ascii="Times New Roman" w:hAnsi="Times New Roman" w:cs="Times New Roman"/>
          <w:b/>
          <w:sz w:val="28"/>
          <w:szCs w:val="24"/>
        </w:rPr>
      </w:pPr>
    </w:p>
    <w:p w:rsidR="0056719C" w:rsidRPr="0056719C" w:rsidRDefault="0056719C" w:rsidP="0056719C">
      <w:pPr>
        <w:spacing w:after="0"/>
        <w:ind w:firstLine="709"/>
        <w:contextualSpacing/>
        <w:jc w:val="both"/>
        <w:rPr>
          <w:rFonts w:ascii="Times New Roman" w:hAnsi="Times New Roman" w:cs="Times New Roman"/>
          <w:sz w:val="28"/>
          <w:szCs w:val="24"/>
        </w:rPr>
      </w:pPr>
      <w:r w:rsidRPr="0056719C">
        <w:rPr>
          <w:rFonts w:ascii="Times New Roman" w:hAnsi="Times New Roman" w:cs="Times New Roman"/>
          <w:sz w:val="28"/>
          <w:szCs w:val="24"/>
          <w:u w:val="single"/>
        </w:rPr>
        <w:t xml:space="preserve">Вопрос №1. </w:t>
      </w:r>
      <w:r w:rsidR="00CF5154" w:rsidRPr="0056719C">
        <w:rPr>
          <w:rFonts w:ascii="Times New Roman" w:hAnsi="Times New Roman" w:cs="Times New Roman"/>
          <w:sz w:val="28"/>
          <w:szCs w:val="24"/>
        </w:rPr>
        <w:t>«</w:t>
      </w:r>
      <w:r w:rsidR="00C257AC">
        <w:rPr>
          <w:rFonts w:ascii="Times New Roman" w:hAnsi="Times New Roman" w:cs="Times New Roman"/>
          <w:sz w:val="28"/>
          <w:szCs w:val="24"/>
        </w:rPr>
        <w:t>Об избрании</w:t>
      </w:r>
      <w:r>
        <w:rPr>
          <w:rFonts w:ascii="Times New Roman" w:hAnsi="Times New Roman" w:cs="Times New Roman"/>
          <w:sz w:val="28"/>
          <w:szCs w:val="24"/>
        </w:rPr>
        <w:t xml:space="preserve"> </w:t>
      </w:r>
      <w:r w:rsidR="00D807CF" w:rsidRPr="0056719C">
        <w:rPr>
          <w:rFonts w:ascii="Times New Roman" w:hAnsi="Times New Roman" w:cs="Times New Roman"/>
          <w:sz w:val="28"/>
          <w:szCs w:val="24"/>
        </w:rPr>
        <w:t>Председателя</w:t>
      </w:r>
      <w:r w:rsidRPr="0056719C">
        <w:rPr>
          <w:rFonts w:ascii="Times New Roman" w:hAnsi="Times New Roman" w:cs="Times New Roman"/>
          <w:sz w:val="28"/>
          <w:szCs w:val="24"/>
        </w:rPr>
        <w:t xml:space="preserve"> Наблюдательного совета Государственного автономного учреждения Республики Саха (Якутия) «Центр стратегических исследований Республики Саха (Якутия)»</w:t>
      </w:r>
      <w:r>
        <w:rPr>
          <w:rFonts w:ascii="Times New Roman" w:hAnsi="Times New Roman" w:cs="Times New Roman"/>
          <w:sz w:val="28"/>
          <w:szCs w:val="24"/>
        </w:rPr>
        <w:t>.</w:t>
      </w:r>
    </w:p>
    <w:p w:rsidR="0056719C" w:rsidRDefault="0056719C" w:rsidP="0056719C">
      <w:pPr>
        <w:autoSpaceDE w:val="0"/>
        <w:autoSpaceDN w:val="0"/>
        <w:adjustRightInd w:val="0"/>
        <w:spacing w:after="0"/>
        <w:ind w:firstLine="709"/>
        <w:contextualSpacing/>
        <w:jc w:val="both"/>
        <w:outlineLvl w:val="0"/>
        <w:rPr>
          <w:rFonts w:ascii="Times New Roman" w:hAnsi="Times New Roman" w:cs="Times New Roman"/>
          <w:sz w:val="28"/>
          <w:szCs w:val="24"/>
        </w:rPr>
      </w:pPr>
    </w:p>
    <w:p w:rsidR="0056719C" w:rsidRDefault="0056719C" w:rsidP="0056719C">
      <w:pPr>
        <w:autoSpaceDE w:val="0"/>
        <w:autoSpaceDN w:val="0"/>
        <w:adjustRightInd w:val="0"/>
        <w:spacing w:after="0"/>
        <w:ind w:firstLine="709"/>
        <w:contextualSpacing/>
        <w:jc w:val="both"/>
        <w:rPr>
          <w:rFonts w:ascii="Times New Roman" w:hAnsi="Times New Roman" w:cs="Times New Roman"/>
          <w:sz w:val="28"/>
          <w:szCs w:val="24"/>
        </w:rPr>
      </w:pPr>
      <w:r>
        <w:rPr>
          <w:rFonts w:ascii="Times New Roman" w:hAnsi="Times New Roman" w:cs="Times New Roman"/>
          <w:sz w:val="28"/>
          <w:szCs w:val="24"/>
        </w:rPr>
        <w:t>С</w:t>
      </w:r>
      <w:r w:rsidRPr="004672AB">
        <w:rPr>
          <w:rFonts w:ascii="Times New Roman" w:hAnsi="Times New Roman" w:cs="Times New Roman"/>
          <w:sz w:val="28"/>
          <w:szCs w:val="24"/>
        </w:rPr>
        <w:t>огласно ст</w:t>
      </w:r>
      <w:r>
        <w:rPr>
          <w:rFonts w:ascii="Times New Roman" w:hAnsi="Times New Roman" w:cs="Times New Roman"/>
          <w:sz w:val="28"/>
          <w:szCs w:val="24"/>
        </w:rPr>
        <w:t>.</w:t>
      </w:r>
      <w:r w:rsidRPr="004672AB">
        <w:rPr>
          <w:rFonts w:ascii="Times New Roman" w:hAnsi="Times New Roman" w:cs="Times New Roman"/>
          <w:sz w:val="28"/>
          <w:szCs w:val="24"/>
        </w:rPr>
        <w:t xml:space="preserve">10 Федерального закона от 03.11.2006 г. № 174-ФЗ «Об автономных учреждениях» Председатель наблюдательного совета автономного учреждения избирается на срок полномочий наблюдательного совета автономного учреждения членами наблюдательного совета из их числа простым большинством голосов от общего числа голосов членов наблюдательного совета автономного учреждения. </w:t>
      </w:r>
    </w:p>
    <w:p w:rsidR="0056719C" w:rsidRDefault="0056719C" w:rsidP="0056719C">
      <w:pPr>
        <w:autoSpaceDE w:val="0"/>
        <w:autoSpaceDN w:val="0"/>
        <w:adjustRightInd w:val="0"/>
        <w:spacing w:after="0"/>
        <w:ind w:firstLine="709"/>
        <w:contextualSpacing/>
        <w:jc w:val="both"/>
        <w:rPr>
          <w:rFonts w:ascii="Times New Roman" w:hAnsi="Times New Roman" w:cs="Times New Roman"/>
          <w:sz w:val="28"/>
          <w:szCs w:val="24"/>
        </w:rPr>
      </w:pPr>
      <w:r>
        <w:rPr>
          <w:rFonts w:ascii="Times New Roman" w:hAnsi="Times New Roman" w:cs="Times New Roman"/>
          <w:sz w:val="28"/>
          <w:szCs w:val="24"/>
        </w:rPr>
        <w:t xml:space="preserve">В </w:t>
      </w:r>
      <w:proofErr w:type="gramStart"/>
      <w:r>
        <w:rPr>
          <w:rFonts w:ascii="Times New Roman" w:hAnsi="Times New Roman" w:cs="Times New Roman"/>
          <w:sz w:val="28"/>
          <w:szCs w:val="24"/>
        </w:rPr>
        <w:t>соответствии</w:t>
      </w:r>
      <w:proofErr w:type="gramEnd"/>
      <w:r>
        <w:rPr>
          <w:rFonts w:ascii="Times New Roman" w:hAnsi="Times New Roman" w:cs="Times New Roman"/>
          <w:sz w:val="28"/>
          <w:szCs w:val="24"/>
        </w:rPr>
        <w:t xml:space="preserve"> с распоряжением Главы Республики Саха (Якутия) от 04.10.2012 г. №678-РП «О создании государственного автономного учреждения «Центр стратегических исследований Республики Саха (Якутия)» и п. 1.4. Устава Учреждения функции и полномочия учредителя в части координации и регулирования его деятельности осуществляет Министерство экономики Республики Саха (Якутия).</w:t>
      </w:r>
    </w:p>
    <w:p w:rsidR="0056719C" w:rsidRDefault="0056719C" w:rsidP="0056719C">
      <w:pPr>
        <w:autoSpaceDE w:val="0"/>
        <w:autoSpaceDN w:val="0"/>
        <w:adjustRightInd w:val="0"/>
        <w:spacing w:after="0"/>
        <w:ind w:firstLine="709"/>
        <w:contextualSpacing/>
        <w:jc w:val="both"/>
        <w:rPr>
          <w:rFonts w:ascii="Times New Roman" w:hAnsi="Times New Roman" w:cs="Times New Roman"/>
          <w:sz w:val="28"/>
          <w:szCs w:val="24"/>
        </w:rPr>
      </w:pPr>
      <w:r>
        <w:rPr>
          <w:rFonts w:ascii="Times New Roman" w:hAnsi="Times New Roman" w:cs="Times New Roman"/>
          <w:sz w:val="28"/>
          <w:szCs w:val="24"/>
        </w:rPr>
        <w:t xml:space="preserve">В связи с указанным, предлагается избрать председателем Наблюдательного совета </w:t>
      </w:r>
      <w:r w:rsidRPr="0056719C">
        <w:rPr>
          <w:rFonts w:ascii="Times New Roman" w:hAnsi="Times New Roman" w:cs="Times New Roman"/>
          <w:sz w:val="28"/>
          <w:szCs w:val="24"/>
        </w:rPr>
        <w:t>Государственного автономного учреждения Республики Саха (Якутия) «Центр стратегических исследований Республики Саха (Якутия)»</w:t>
      </w:r>
      <w:r>
        <w:rPr>
          <w:rFonts w:ascii="Times New Roman" w:hAnsi="Times New Roman" w:cs="Times New Roman"/>
          <w:sz w:val="28"/>
          <w:szCs w:val="24"/>
        </w:rPr>
        <w:t xml:space="preserve"> первого заместителя министра экономики Республики Саха (Якутия) Данилову Майю Андреевну.</w:t>
      </w: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Pr="00C257AC" w:rsidRDefault="00C257AC" w:rsidP="0056719C">
      <w:pPr>
        <w:autoSpaceDE w:val="0"/>
        <w:autoSpaceDN w:val="0"/>
        <w:adjustRightInd w:val="0"/>
        <w:spacing w:after="0" w:line="240" w:lineRule="atLeast"/>
        <w:ind w:firstLine="709"/>
        <w:contextualSpacing/>
        <w:jc w:val="both"/>
        <w:rPr>
          <w:rFonts w:ascii="Times New Roman" w:hAnsi="Times New Roman" w:cs="Times New Roman"/>
          <w:i/>
          <w:sz w:val="28"/>
          <w:szCs w:val="24"/>
        </w:rPr>
      </w:pPr>
      <w:r w:rsidRPr="00C257AC">
        <w:rPr>
          <w:rFonts w:ascii="Times New Roman" w:hAnsi="Times New Roman" w:cs="Times New Roman"/>
          <w:i/>
          <w:sz w:val="28"/>
          <w:szCs w:val="24"/>
        </w:rPr>
        <w:t>Приложение: распоряжение Правительства Р</w:t>
      </w:r>
      <w:proofErr w:type="gramStart"/>
      <w:r w:rsidRPr="00C257AC">
        <w:rPr>
          <w:rFonts w:ascii="Times New Roman" w:hAnsi="Times New Roman" w:cs="Times New Roman"/>
          <w:i/>
          <w:sz w:val="28"/>
          <w:szCs w:val="24"/>
        </w:rPr>
        <w:t>С(</w:t>
      </w:r>
      <w:proofErr w:type="gramEnd"/>
      <w:r w:rsidRPr="00C257AC">
        <w:rPr>
          <w:rFonts w:ascii="Times New Roman" w:hAnsi="Times New Roman" w:cs="Times New Roman"/>
          <w:i/>
          <w:sz w:val="28"/>
          <w:szCs w:val="24"/>
        </w:rPr>
        <w:t>Я) от 15.07.2013 N 756-р (ред. от 29.12.2014) "О Наблюдательном совете государственного автономного учреждения "Центр стратегических исследований Республики Саха (Якутия)"</w:t>
      </w: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56719C" w:rsidRDefault="0056719C" w:rsidP="0056719C">
      <w:pPr>
        <w:autoSpaceDE w:val="0"/>
        <w:autoSpaceDN w:val="0"/>
        <w:adjustRightInd w:val="0"/>
        <w:spacing w:after="0" w:line="240" w:lineRule="atLeast"/>
        <w:ind w:firstLine="709"/>
        <w:contextualSpacing/>
        <w:jc w:val="both"/>
        <w:rPr>
          <w:rFonts w:ascii="Times New Roman" w:hAnsi="Times New Roman" w:cs="Times New Roman"/>
          <w:sz w:val="28"/>
          <w:szCs w:val="24"/>
        </w:rPr>
      </w:pPr>
    </w:p>
    <w:p w:rsidR="00064AAE" w:rsidRDefault="00064AAE" w:rsidP="00064AAE">
      <w:pPr>
        <w:spacing w:after="0" w:line="240" w:lineRule="atLeast"/>
        <w:ind w:firstLine="709"/>
        <w:contextualSpacing/>
        <w:jc w:val="right"/>
        <w:rPr>
          <w:rFonts w:ascii="Times New Roman" w:hAnsi="Times New Roman" w:cs="Times New Roman"/>
          <w:sz w:val="28"/>
          <w:szCs w:val="24"/>
        </w:rPr>
      </w:pPr>
      <w:r>
        <w:rPr>
          <w:rFonts w:ascii="Times New Roman" w:hAnsi="Times New Roman" w:cs="Times New Roman"/>
          <w:sz w:val="28"/>
          <w:szCs w:val="24"/>
        </w:rPr>
        <w:lastRenderedPageBreak/>
        <w:t>ПРОЕКТ</w:t>
      </w:r>
    </w:p>
    <w:p w:rsidR="00064AAE" w:rsidRDefault="00064AAE" w:rsidP="00064AAE">
      <w:pPr>
        <w:spacing w:after="0" w:line="240" w:lineRule="atLeast"/>
        <w:ind w:firstLine="709"/>
        <w:contextualSpacing/>
        <w:jc w:val="right"/>
        <w:rPr>
          <w:rFonts w:ascii="Times New Roman" w:hAnsi="Times New Roman" w:cs="Times New Roman"/>
          <w:sz w:val="28"/>
          <w:szCs w:val="24"/>
        </w:rPr>
      </w:pPr>
    </w:p>
    <w:p w:rsidR="00064AAE" w:rsidRDefault="00064AAE" w:rsidP="00064AAE">
      <w:pPr>
        <w:spacing w:after="0" w:line="240" w:lineRule="atLeast"/>
        <w:ind w:left="709"/>
        <w:rPr>
          <w:rFonts w:ascii="Times New Roman" w:hAnsi="Times New Roman" w:cs="Times New Roman"/>
          <w:b/>
          <w:sz w:val="28"/>
          <w:szCs w:val="24"/>
        </w:rPr>
      </w:pPr>
    </w:p>
    <w:p w:rsidR="00064AAE" w:rsidRPr="004672AB" w:rsidRDefault="00064AAE" w:rsidP="00064AAE">
      <w:pPr>
        <w:spacing w:after="0" w:line="240" w:lineRule="atLeast"/>
        <w:ind w:left="709"/>
        <w:rPr>
          <w:rFonts w:ascii="Times New Roman" w:hAnsi="Times New Roman" w:cs="Times New Roman"/>
          <w:b/>
          <w:sz w:val="28"/>
          <w:szCs w:val="24"/>
        </w:rPr>
      </w:pPr>
      <w:r>
        <w:rPr>
          <w:rFonts w:ascii="Times New Roman" w:hAnsi="Times New Roman" w:cs="Times New Roman"/>
          <w:b/>
          <w:sz w:val="28"/>
          <w:szCs w:val="24"/>
        </w:rPr>
        <w:t>В</w:t>
      </w:r>
      <w:r w:rsidRPr="004672AB">
        <w:rPr>
          <w:rFonts w:ascii="Times New Roman" w:hAnsi="Times New Roman" w:cs="Times New Roman"/>
          <w:b/>
          <w:sz w:val="28"/>
          <w:szCs w:val="24"/>
        </w:rPr>
        <w:t xml:space="preserve">опрос №1 </w:t>
      </w:r>
      <w:r>
        <w:rPr>
          <w:rFonts w:ascii="Times New Roman" w:hAnsi="Times New Roman" w:cs="Times New Roman"/>
          <w:b/>
          <w:sz w:val="28"/>
          <w:szCs w:val="24"/>
        </w:rPr>
        <w:t xml:space="preserve">                                                                 «25» февраля 2015 г. </w:t>
      </w:r>
    </w:p>
    <w:p w:rsidR="00064AAE" w:rsidRDefault="00064AAE" w:rsidP="00064AAE">
      <w:pPr>
        <w:spacing w:after="0" w:line="240" w:lineRule="atLeast"/>
        <w:ind w:firstLine="709"/>
        <w:contextualSpacing/>
        <w:jc w:val="center"/>
        <w:rPr>
          <w:rFonts w:ascii="Times New Roman" w:hAnsi="Times New Roman" w:cs="Times New Roman"/>
          <w:b/>
          <w:sz w:val="28"/>
          <w:szCs w:val="24"/>
        </w:rPr>
      </w:pPr>
    </w:p>
    <w:p w:rsidR="0056719C" w:rsidRDefault="0056719C" w:rsidP="00064AAE">
      <w:pPr>
        <w:spacing w:after="0" w:line="240" w:lineRule="atLeast"/>
        <w:ind w:firstLine="709"/>
        <w:contextualSpacing/>
        <w:jc w:val="center"/>
        <w:rPr>
          <w:rFonts w:ascii="Times New Roman" w:hAnsi="Times New Roman" w:cs="Times New Roman"/>
          <w:b/>
          <w:sz w:val="28"/>
          <w:szCs w:val="24"/>
        </w:rPr>
      </w:pPr>
    </w:p>
    <w:p w:rsidR="0056719C" w:rsidRDefault="0056719C" w:rsidP="00064AAE">
      <w:pPr>
        <w:spacing w:after="0" w:line="240" w:lineRule="atLeast"/>
        <w:ind w:firstLine="709"/>
        <w:contextualSpacing/>
        <w:jc w:val="center"/>
        <w:rPr>
          <w:rFonts w:ascii="Times New Roman" w:hAnsi="Times New Roman" w:cs="Times New Roman"/>
          <w:b/>
          <w:sz w:val="28"/>
          <w:szCs w:val="24"/>
        </w:rPr>
      </w:pPr>
    </w:p>
    <w:p w:rsidR="0056719C" w:rsidRDefault="0056719C" w:rsidP="00064AAE">
      <w:pPr>
        <w:spacing w:after="0" w:line="240" w:lineRule="atLeast"/>
        <w:ind w:firstLine="709"/>
        <w:contextualSpacing/>
        <w:jc w:val="center"/>
        <w:rPr>
          <w:rFonts w:ascii="Times New Roman" w:hAnsi="Times New Roman" w:cs="Times New Roman"/>
          <w:b/>
          <w:sz w:val="28"/>
          <w:szCs w:val="24"/>
        </w:rPr>
      </w:pPr>
    </w:p>
    <w:p w:rsidR="00064AAE" w:rsidRPr="00064AAE" w:rsidRDefault="00064AAE" w:rsidP="0056719C">
      <w:pPr>
        <w:spacing w:after="0"/>
        <w:ind w:firstLine="709"/>
        <w:contextualSpacing/>
        <w:jc w:val="center"/>
        <w:rPr>
          <w:rFonts w:ascii="Times New Roman" w:hAnsi="Times New Roman" w:cs="Times New Roman"/>
          <w:b/>
          <w:sz w:val="28"/>
          <w:szCs w:val="24"/>
        </w:rPr>
      </w:pPr>
      <w:r w:rsidRPr="00064AAE">
        <w:rPr>
          <w:rFonts w:ascii="Times New Roman" w:hAnsi="Times New Roman" w:cs="Times New Roman"/>
          <w:b/>
          <w:sz w:val="28"/>
          <w:szCs w:val="24"/>
        </w:rPr>
        <w:t>РЕШЕНИЕ</w:t>
      </w:r>
    </w:p>
    <w:p w:rsidR="00064AAE" w:rsidRPr="0056719C" w:rsidRDefault="00064AAE" w:rsidP="0056719C">
      <w:pPr>
        <w:spacing w:after="0"/>
        <w:ind w:left="709"/>
        <w:jc w:val="center"/>
        <w:rPr>
          <w:rFonts w:ascii="Times New Roman" w:hAnsi="Times New Roman" w:cs="Times New Roman"/>
          <w:sz w:val="28"/>
          <w:szCs w:val="24"/>
        </w:rPr>
      </w:pPr>
      <w:r w:rsidRPr="0056719C">
        <w:rPr>
          <w:rFonts w:ascii="Times New Roman" w:hAnsi="Times New Roman" w:cs="Times New Roman"/>
          <w:sz w:val="28"/>
          <w:szCs w:val="24"/>
        </w:rPr>
        <w:t>Наблюдательного совета ГАУ «ЦСИ Р</w:t>
      </w:r>
      <w:proofErr w:type="gramStart"/>
      <w:r w:rsidRPr="0056719C">
        <w:rPr>
          <w:rFonts w:ascii="Times New Roman" w:hAnsi="Times New Roman" w:cs="Times New Roman"/>
          <w:sz w:val="28"/>
          <w:szCs w:val="24"/>
        </w:rPr>
        <w:t>С(</w:t>
      </w:r>
      <w:proofErr w:type="gramEnd"/>
      <w:r w:rsidRPr="0056719C">
        <w:rPr>
          <w:rFonts w:ascii="Times New Roman" w:hAnsi="Times New Roman" w:cs="Times New Roman"/>
          <w:sz w:val="28"/>
          <w:szCs w:val="24"/>
        </w:rPr>
        <w:t xml:space="preserve">Я)» </w:t>
      </w:r>
    </w:p>
    <w:p w:rsidR="00064AAE" w:rsidRPr="0056719C" w:rsidRDefault="00064AAE" w:rsidP="0056719C">
      <w:pPr>
        <w:spacing w:after="0"/>
        <w:ind w:firstLine="709"/>
        <w:contextualSpacing/>
        <w:jc w:val="center"/>
        <w:rPr>
          <w:rFonts w:ascii="Times New Roman" w:hAnsi="Times New Roman" w:cs="Times New Roman"/>
          <w:sz w:val="28"/>
          <w:szCs w:val="24"/>
        </w:rPr>
      </w:pPr>
      <w:r w:rsidRPr="0056719C">
        <w:rPr>
          <w:rFonts w:ascii="Times New Roman" w:hAnsi="Times New Roman" w:cs="Times New Roman"/>
          <w:sz w:val="28"/>
          <w:szCs w:val="24"/>
        </w:rPr>
        <w:t xml:space="preserve"> «</w:t>
      </w:r>
      <w:r w:rsidR="00C257AC">
        <w:rPr>
          <w:rFonts w:ascii="Times New Roman" w:hAnsi="Times New Roman" w:cs="Times New Roman"/>
          <w:sz w:val="28"/>
          <w:szCs w:val="24"/>
        </w:rPr>
        <w:t>Об избрании</w:t>
      </w:r>
      <w:r w:rsidRPr="0056719C">
        <w:rPr>
          <w:rFonts w:ascii="Times New Roman" w:hAnsi="Times New Roman" w:cs="Times New Roman"/>
          <w:sz w:val="28"/>
          <w:szCs w:val="24"/>
        </w:rPr>
        <w:t xml:space="preserve"> Председателя Наблюдательного совета </w:t>
      </w:r>
      <w:r w:rsidR="0056719C" w:rsidRPr="0056719C">
        <w:rPr>
          <w:rFonts w:ascii="Times New Roman" w:hAnsi="Times New Roman" w:cs="Times New Roman"/>
          <w:sz w:val="28"/>
          <w:szCs w:val="24"/>
        </w:rPr>
        <w:t>Государственного автономного учреждения Республики Саха (Якутия) «Центр стратегических исследований Республики Саха (Якутия)»</w:t>
      </w:r>
    </w:p>
    <w:p w:rsidR="00064AAE" w:rsidRPr="0056719C" w:rsidRDefault="00064AAE" w:rsidP="00064AAE">
      <w:pPr>
        <w:spacing w:after="0" w:line="240" w:lineRule="atLeast"/>
        <w:ind w:firstLine="709"/>
        <w:contextualSpacing/>
        <w:jc w:val="center"/>
        <w:rPr>
          <w:rFonts w:ascii="Times New Roman" w:hAnsi="Times New Roman" w:cs="Times New Roman"/>
          <w:sz w:val="28"/>
          <w:szCs w:val="24"/>
        </w:rPr>
      </w:pPr>
    </w:p>
    <w:p w:rsidR="00064AAE" w:rsidRDefault="00064AAE" w:rsidP="00064AAE">
      <w:pPr>
        <w:spacing w:after="0" w:line="240" w:lineRule="atLeast"/>
        <w:ind w:firstLine="709"/>
        <w:contextualSpacing/>
        <w:jc w:val="center"/>
        <w:rPr>
          <w:rFonts w:ascii="Times New Roman" w:hAnsi="Times New Roman" w:cs="Times New Roman"/>
          <w:b/>
          <w:sz w:val="28"/>
          <w:szCs w:val="24"/>
        </w:rPr>
      </w:pPr>
    </w:p>
    <w:p w:rsidR="00064AAE" w:rsidRPr="00064AAE" w:rsidRDefault="00064AAE" w:rsidP="00064AAE">
      <w:pPr>
        <w:spacing w:after="0" w:line="240" w:lineRule="atLeast"/>
        <w:ind w:firstLine="709"/>
        <w:contextualSpacing/>
        <w:jc w:val="center"/>
        <w:rPr>
          <w:rFonts w:ascii="Times New Roman" w:hAnsi="Times New Roman" w:cs="Times New Roman"/>
          <w:sz w:val="28"/>
          <w:szCs w:val="24"/>
        </w:rPr>
      </w:pPr>
    </w:p>
    <w:p w:rsidR="00064AAE" w:rsidRDefault="00064AAE" w:rsidP="00064AAE">
      <w:pPr>
        <w:spacing w:after="0" w:line="360" w:lineRule="auto"/>
        <w:ind w:firstLine="709"/>
        <w:contextualSpacing/>
        <w:jc w:val="both"/>
        <w:rPr>
          <w:rFonts w:ascii="Times New Roman" w:hAnsi="Times New Roman" w:cs="Times New Roman"/>
          <w:sz w:val="28"/>
          <w:szCs w:val="24"/>
        </w:rPr>
      </w:pPr>
      <w:r w:rsidRPr="00064AAE">
        <w:rPr>
          <w:rFonts w:ascii="Times New Roman" w:hAnsi="Times New Roman" w:cs="Times New Roman"/>
          <w:sz w:val="28"/>
          <w:szCs w:val="24"/>
        </w:rPr>
        <w:t>Избрать Председателем Наблюдательного</w:t>
      </w:r>
      <w:r>
        <w:rPr>
          <w:rFonts w:ascii="Times New Roman" w:hAnsi="Times New Roman" w:cs="Times New Roman"/>
          <w:b/>
          <w:sz w:val="28"/>
          <w:szCs w:val="24"/>
        </w:rPr>
        <w:t xml:space="preserve"> </w:t>
      </w:r>
      <w:r w:rsidRPr="00064AAE">
        <w:rPr>
          <w:rFonts w:ascii="Times New Roman" w:hAnsi="Times New Roman" w:cs="Times New Roman"/>
          <w:sz w:val="28"/>
          <w:szCs w:val="24"/>
        </w:rPr>
        <w:t xml:space="preserve">совета </w:t>
      </w:r>
      <w:r w:rsidR="0056719C" w:rsidRPr="0056719C">
        <w:rPr>
          <w:rFonts w:ascii="Times New Roman" w:hAnsi="Times New Roman" w:cs="Times New Roman"/>
          <w:sz w:val="28"/>
          <w:szCs w:val="24"/>
        </w:rPr>
        <w:t>Государственного автономного учреждения Республики Саха (Якутия) «Центр стратегических исследований Республики Саха (Якутия)»</w:t>
      </w:r>
      <w:r w:rsidR="0056719C">
        <w:rPr>
          <w:rFonts w:ascii="Times New Roman" w:hAnsi="Times New Roman" w:cs="Times New Roman"/>
          <w:sz w:val="28"/>
          <w:szCs w:val="24"/>
        </w:rPr>
        <w:t xml:space="preserve"> </w:t>
      </w:r>
      <w:r>
        <w:rPr>
          <w:rFonts w:ascii="Times New Roman" w:hAnsi="Times New Roman" w:cs="Times New Roman"/>
          <w:sz w:val="28"/>
          <w:szCs w:val="24"/>
        </w:rPr>
        <w:t xml:space="preserve">первого заместителя министра экономики </w:t>
      </w:r>
      <w:r w:rsidR="0056719C" w:rsidRPr="0056719C">
        <w:rPr>
          <w:rFonts w:ascii="Times New Roman" w:hAnsi="Times New Roman" w:cs="Times New Roman"/>
          <w:sz w:val="28"/>
          <w:szCs w:val="24"/>
        </w:rPr>
        <w:t xml:space="preserve">Республики Саха (Якутия) </w:t>
      </w:r>
      <w:r>
        <w:rPr>
          <w:rFonts w:ascii="Times New Roman" w:hAnsi="Times New Roman" w:cs="Times New Roman"/>
          <w:sz w:val="28"/>
          <w:szCs w:val="24"/>
        </w:rPr>
        <w:t>Данилову Майю Андреевну.</w:t>
      </w:r>
    </w:p>
    <w:p w:rsidR="00064AAE" w:rsidRPr="00064AAE" w:rsidRDefault="00064AAE" w:rsidP="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bookmarkStart w:id="0" w:name="_GoBack"/>
      <w:bookmarkEnd w:id="0"/>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p w:rsidR="00064AAE" w:rsidRDefault="00064AAE">
      <w:pPr>
        <w:spacing w:after="0" w:line="240" w:lineRule="atLeast"/>
        <w:ind w:firstLine="709"/>
        <w:contextualSpacing/>
        <w:jc w:val="both"/>
        <w:rPr>
          <w:rFonts w:ascii="Times New Roman" w:hAnsi="Times New Roman" w:cs="Times New Roman"/>
          <w:sz w:val="28"/>
          <w:szCs w:val="24"/>
        </w:rPr>
      </w:pPr>
    </w:p>
    <w:sectPr w:rsidR="00064AA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19C" w:rsidRDefault="0056719C" w:rsidP="0056719C">
      <w:pPr>
        <w:spacing w:after="0" w:line="240" w:lineRule="auto"/>
      </w:pPr>
      <w:r>
        <w:separator/>
      </w:r>
    </w:p>
  </w:endnote>
  <w:endnote w:type="continuationSeparator" w:id="0">
    <w:p w:rsidR="0056719C" w:rsidRDefault="0056719C" w:rsidP="00567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19C" w:rsidRDefault="0056719C" w:rsidP="0056719C">
      <w:pPr>
        <w:spacing w:after="0" w:line="240" w:lineRule="auto"/>
      </w:pPr>
      <w:r>
        <w:separator/>
      </w:r>
    </w:p>
  </w:footnote>
  <w:footnote w:type="continuationSeparator" w:id="0">
    <w:p w:rsidR="0056719C" w:rsidRDefault="0056719C" w:rsidP="005671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B3449"/>
    <w:multiLevelType w:val="hybridMultilevel"/>
    <w:tmpl w:val="04F695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7CF"/>
    <w:rsid w:val="00013956"/>
    <w:rsid w:val="000232C0"/>
    <w:rsid w:val="000319D5"/>
    <w:rsid w:val="00033660"/>
    <w:rsid w:val="00034821"/>
    <w:rsid w:val="000440D2"/>
    <w:rsid w:val="0004457B"/>
    <w:rsid w:val="0004582A"/>
    <w:rsid w:val="00056F6C"/>
    <w:rsid w:val="000577B9"/>
    <w:rsid w:val="00064AAE"/>
    <w:rsid w:val="000763F2"/>
    <w:rsid w:val="0008461E"/>
    <w:rsid w:val="0008774E"/>
    <w:rsid w:val="000A45AD"/>
    <w:rsid w:val="000A4B5F"/>
    <w:rsid w:val="000A73C8"/>
    <w:rsid w:val="000B3319"/>
    <w:rsid w:val="000C24B1"/>
    <w:rsid w:val="000E6AC9"/>
    <w:rsid w:val="00103A06"/>
    <w:rsid w:val="001062A4"/>
    <w:rsid w:val="00135EA8"/>
    <w:rsid w:val="00141ADE"/>
    <w:rsid w:val="001504C9"/>
    <w:rsid w:val="00157AB8"/>
    <w:rsid w:val="001614A7"/>
    <w:rsid w:val="0017627A"/>
    <w:rsid w:val="00182E14"/>
    <w:rsid w:val="00184FA9"/>
    <w:rsid w:val="001917EB"/>
    <w:rsid w:val="00192223"/>
    <w:rsid w:val="001933CA"/>
    <w:rsid w:val="001A1A11"/>
    <w:rsid w:val="001B3B2D"/>
    <w:rsid w:val="001C3A08"/>
    <w:rsid w:val="001C4F9A"/>
    <w:rsid w:val="001D60A9"/>
    <w:rsid w:val="001E4B7A"/>
    <w:rsid w:val="001F61D4"/>
    <w:rsid w:val="001F660A"/>
    <w:rsid w:val="001F7C1C"/>
    <w:rsid w:val="0020086F"/>
    <w:rsid w:val="00202C06"/>
    <w:rsid w:val="002156EB"/>
    <w:rsid w:val="00220457"/>
    <w:rsid w:val="00226C31"/>
    <w:rsid w:val="00231F12"/>
    <w:rsid w:val="00232146"/>
    <w:rsid w:val="00233833"/>
    <w:rsid w:val="00233CDD"/>
    <w:rsid w:val="00241C30"/>
    <w:rsid w:val="002517B2"/>
    <w:rsid w:val="00272312"/>
    <w:rsid w:val="00280250"/>
    <w:rsid w:val="002810E2"/>
    <w:rsid w:val="00283317"/>
    <w:rsid w:val="002843C4"/>
    <w:rsid w:val="002854D6"/>
    <w:rsid w:val="002956C1"/>
    <w:rsid w:val="002970D3"/>
    <w:rsid w:val="002A3888"/>
    <w:rsid w:val="002C2638"/>
    <w:rsid w:val="002C3857"/>
    <w:rsid w:val="002D1DCE"/>
    <w:rsid w:val="002F0C06"/>
    <w:rsid w:val="002F2FDC"/>
    <w:rsid w:val="002F3959"/>
    <w:rsid w:val="002F5DC5"/>
    <w:rsid w:val="002F6B5C"/>
    <w:rsid w:val="00300FBA"/>
    <w:rsid w:val="0031720B"/>
    <w:rsid w:val="00346C19"/>
    <w:rsid w:val="00351A89"/>
    <w:rsid w:val="003620EE"/>
    <w:rsid w:val="00365D36"/>
    <w:rsid w:val="003709F2"/>
    <w:rsid w:val="00376248"/>
    <w:rsid w:val="00384689"/>
    <w:rsid w:val="00395787"/>
    <w:rsid w:val="003A1022"/>
    <w:rsid w:val="003A25E3"/>
    <w:rsid w:val="003A2EB5"/>
    <w:rsid w:val="003B1ED5"/>
    <w:rsid w:val="003B4D3C"/>
    <w:rsid w:val="003C000F"/>
    <w:rsid w:val="003C0152"/>
    <w:rsid w:val="003C46C0"/>
    <w:rsid w:val="003D22DB"/>
    <w:rsid w:val="003D3219"/>
    <w:rsid w:val="003D7CD5"/>
    <w:rsid w:val="003E3934"/>
    <w:rsid w:val="003E709D"/>
    <w:rsid w:val="003F55D9"/>
    <w:rsid w:val="00400A52"/>
    <w:rsid w:val="00411433"/>
    <w:rsid w:val="00411498"/>
    <w:rsid w:val="00422970"/>
    <w:rsid w:val="00430B7F"/>
    <w:rsid w:val="00433DD3"/>
    <w:rsid w:val="00437BA1"/>
    <w:rsid w:val="00440AA6"/>
    <w:rsid w:val="0044340F"/>
    <w:rsid w:val="0044752D"/>
    <w:rsid w:val="00465246"/>
    <w:rsid w:val="004672AB"/>
    <w:rsid w:val="00483478"/>
    <w:rsid w:val="00486B5B"/>
    <w:rsid w:val="00495E24"/>
    <w:rsid w:val="004A5E72"/>
    <w:rsid w:val="004B162E"/>
    <w:rsid w:val="004B1976"/>
    <w:rsid w:val="004B3FBA"/>
    <w:rsid w:val="004C19B0"/>
    <w:rsid w:val="004C2B82"/>
    <w:rsid w:val="004D2FF7"/>
    <w:rsid w:val="004D4A32"/>
    <w:rsid w:val="004E10D8"/>
    <w:rsid w:val="004E7CBB"/>
    <w:rsid w:val="004E7DA3"/>
    <w:rsid w:val="004F148C"/>
    <w:rsid w:val="004F2CB0"/>
    <w:rsid w:val="004F729C"/>
    <w:rsid w:val="005255E2"/>
    <w:rsid w:val="00532546"/>
    <w:rsid w:val="005346C2"/>
    <w:rsid w:val="005369F5"/>
    <w:rsid w:val="00536A6C"/>
    <w:rsid w:val="005422D3"/>
    <w:rsid w:val="00551E0D"/>
    <w:rsid w:val="005558B7"/>
    <w:rsid w:val="00557C2D"/>
    <w:rsid w:val="005636F7"/>
    <w:rsid w:val="00563907"/>
    <w:rsid w:val="0056719C"/>
    <w:rsid w:val="00571A86"/>
    <w:rsid w:val="00572B39"/>
    <w:rsid w:val="005839DE"/>
    <w:rsid w:val="00595376"/>
    <w:rsid w:val="005A3998"/>
    <w:rsid w:val="005A411F"/>
    <w:rsid w:val="005B0054"/>
    <w:rsid w:val="005B0D44"/>
    <w:rsid w:val="005B340C"/>
    <w:rsid w:val="005B3AE1"/>
    <w:rsid w:val="005D51DE"/>
    <w:rsid w:val="005D6A23"/>
    <w:rsid w:val="005F5C3F"/>
    <w:rsid w:val="00611888"/>
    <w:rsid w:val="0063137B"/>
    <w:rsid w:val="0063698E"/>
    <w:rsid w:val="00637B2A"/>
    <w:rsid w:val="00652125"/>
    <w:rsid w:val="006537FF"/>
    <w:rsid w:val="006546D0"/>
    <w:rsid w:val="00664A0E"/>
    <w:rsid w:val="006675C6"/>
    <w:rsid w:val="00674928"/>
    <w:rsid w:val="00683E3A"/>
    <w:rsid w:val="00685131"/>
    <w:rsid w:val="006925BD"/>
    <w:rsid w:val="0069503F"/>
    <w:rsid w:val="006956FC"/>
    <w:rsid w:val="006B2759"/>
    <w:rsid w:val="006B4C6B"/>
    <w:rsid w:val="006C1676"/>
    <w:rsid w:val="006E3A7B"/>
    <w:rsid w:val="006F597C"/>
    <w:rsid w:val="00724084"/>
    <w:rsid w:val="007240CA"/>
    <w:rsid w:val="0073134E"/>
    <w:rsid w:val="007463AB"/>
    <w:rsid w:val="0076205B"/>
    <w:rsid w:val="007643AD"/>
    <w:rsid w:val="00772CF9"/>
    <w:rsid w:val="00773DEA"/>
    <w:rsid w:val="0077750D"/>
    <w:rsid w:val="00785154"/>
    <w:rsid w:val="00791526"/>
    <w:rsid w:val="00791F7B"/>
    <w:rsid w:val="007A0FA1"/>
    <w:rsid w:val="007A6D49"/>
    <w:rsid w:val="007A7ADD"/>
    <w:rsid w:val="007B1C58"/>
    <w:rsid w:val="007B56D5"/>
    <w:rsid w:val="007C22D5"/>
    <w:rsid w:val="007C2E46"/>
    <w:rsid w:val="007D6B6C"/>
    <w:rsid w:val="007F2882"/>
    <w:rsid w:val="007F7B4C"/>
    <w:rsid w:val="00814027"/>
    <w:rsid w:val="00814CE8"/>
    <w:rsid w:val="00817AC8"/>
    <w:rsid w:val="0082332E"/>
    <w:rsid w:val="00831E7E"/>
    <w:rsid w:val="00837EAB"/>
    <w:rsid w:val="00857CBA"/>
    <w:rsid w:val="008733C2"/>
    <w:rsid w:val="008833FF"/>
    <w:rsid w:val="008912E2"/>
    <w:rsid w:val="008945FC"/>
    <w:rsid w:val="008979A7"/>
    <w:rsid w:val="008B02B4"/>
    <w:rsid w:val="008B372C"/>
    <w:rsid w:val="008B5DA5"/>
    <w:rsid w:val="008B7312"/>
    <w:rsid w:val="008D1E24"/>
    <w:rsid w:val="008E06CF"/>
    <w:rsid w:val="008E223B"/>
    <w:rsid w:val="008F46C5"/>
    <w:rsid w:val="00902DAB"/>
    <w:rsid w:val="009036E4"/>
    <w:rsid w:val="00916B10"/>
    <w:rsid w:val="00921794"/>
    <w:rsid w:val="009233D6"/>
    <w:rsid w:val="00925D25"/>
    <w:rsid w:val="0093446A"/>
    <w:rsid w:val="009374AD"/>
    <w:rsid w:val="00941D0F"/>
    <w:rsid w:val="00956E4A"/>
    <w:rsid w:val="00957165"/>
    <w:rsid w:val="0095770C"/>
    <w:rsid w:val="00962B52"/>
    <w:rsid w:val="00962CE9"/>
    <w:rsid w:val="00963C7B"/>
    <w:rsid w:val="00963F19"/>
    <w:rsid w:val="009768D3"/>
    <w:rsid w:val="00981DC7"/>
    <w:rsid w:val="009832B0"/>
    <w:rsid w:val="00991FF8"/>
    <w:rsid w:val="0099281D"/>
    <w:rsid w:val="00993C63"/>
    <w:rsid w:val="00993E0D"/>
    <w:rsid w:val="009A6429"/>
    <w:rsid w:val="009B7027"/>
    <w:rsid w:val="009D40E1"/>
    <w:rsid w:val="009F3649"/>
    <w:rsid w:val="00A01D61"/>
    <w:rsid w:val="00A25BF5"/>
    <w:rsid w:val="00A2626D"/>
    <w:rsid w:val="00A332ED"/>
    <w:rsid w:val="00A40B00"/>
    <w:rsid w:val="00A43DC0"/>
    <w:rsid w:val="00A62B81"/>
    <w:rsid w:val="00A75C91"/>
    <w:rsid w:val="00A80871"/>
    <w:rsid w:val="00A85E44"/>
    <w:rsid w:val="00A875E6"/>
    <w:rsid w:val="00A922B3"/>
    <w:rsid w:val="00AA0902"/>
    <w:rsid w:val="00AB2066"/>
    <w:rsid w:val="00AB5430"/>
    <w:rsid w:val="00AB5490"/>
    <w:rsid w:val="00AB59D1"/>
    <w:rsid w:val="00AB740D"/>
    <w:rsid w:val="00AC4259"/>
    <w:rsid w:val="00AD12F6"/>
    <w:rsid w:val="00AE1F5B"/>
    <w:rsid w:val="00AE58D9"/>
    <w:rsid w:val="00AF0191"/>
    <w:rsid w:val="00AF2D52"/>
    <w:rsid w:val="00B006D6"/>
    <w:rsid w:val="00B05FB3"/>
    <w:rsid w:val="00B07709"/>
    <w:rsid w:val="00B13376"/>
    <w:rsid w:val="00B23A32"/>
    <w:rsid w:val="00B40122"/>
    <w:rsid w:val="00B43A89"/>
    <w:rsid w:val="00B47067"/>
    <w:rsid w:val="00B614EE"/>
    <w:rsid w:val="00B643E8"/>
    <w:rsid w:val="00B65A97"/>
    <w:rsid w:val="00B7142D"/>
    <w:rsid w:val="00B741CB"/>
    <w:rsid w:val="00B81DB1"/>
    <w:rsid w:val="00B83C3E"/>
    <w:rsid w:val="00B85807"/>
    <w:rsid w:val="00B93548"/>
    <w:rsid w:val="00B93E68"/>
    <w:rsid w:val="00B94060"/>
    <w:rsid w:val="00BA001F"/>
    <w:rsid w:val="00BC1B6C"/>
    <w:rsid w:val="00BD1FD2"/>
    <w:rsid w:val="00BD5BB2"/>
    <w:rsid w:val="00BD72DC"/>
    <w:rsid w:val="00BF5156"/>
    <w:rsid w:val="00C05EF5"/>
    <w:rsid w:val="00C20616"/>
    <w:rsid w:val="00C206CC"/>
    <w:rsid w:val="00C257AC"/>
    <w:rsid w:val="00C2631C"/>
    <w:rsid w:val="00C27298"/>
    <w:rsid w:val="00C27B70"/>
    <w:rsid w:val="00C43836"/>
    <w:rsid w:val="00C51114"/>
    <w:rsid w:val="00C521F3"/>
    <w:rsid w:val="00C57A4E"/>
    <w:rsid w:val="00C7379A"/>
    <w:rsid w:val="00C74ACD"/>
    <w:rsid w:val="00C7762C"/>
    <w:rsid w:val="00C800B1"/>
    <w:rsid w:val="00C83A4E"/>
    <w:rsid w:val="00C97299"/>
    <w:rsid w:val="00CA0206"/>
    <w:rsid w:val="00CA24F8"/>
    <w:rsid w:val="00CA60FF"/>
    <w:rsid w:val="00CD117B"/>
    <w:rsid w:val="00CD1E21"/>
    <w:rsid w:val="00CE0072"/>
    <w:rsid w:val="00CE08D8"/>
    <w:rsid w:val="00CE272B"/>
    <w:rsid w:val="00CF447B"/>
    <w:rsid w:val="00CF5154"/>
    <w:rsid w:val="00D04762"/>
    <w:rsid w:val="00D11CC1"/>
    <w:rsid w:val="00D15F43"/>
    <w:rsid w:val="00D232AB"/>
    <w:rsid w:val="00D32FC1"/>
    <w:rsid w:val="00D47847"/>
    <w:rsid w:val="00D53120"/>
    <w:rsid w:val="00D73BC1"/>
    <w:rsid w:val="00D807CF"/>
    <w:rsid w:val="00D853F5"/>
    <w:rsid w:val="00DA0B5E"/>
    <w:rsid w:val="00DA577D"/>
    <w:rsid w:val="00DB2A55"/>
    <w:rsid w:val="00DC389E"/>
    <w:rsid w:val="00DC6C20"/>
    <w:rsid w:val="00DC6CB9"/>
    <w:rsid w:val="00DD4D5D"/>
    <w:rsid w:val="00DD6886"/>
    <w:rsid w:val="00DD6CE9"/>
    <w:rsid w:val="00DF364A"/>
    <w:rsid w:val="00DF42BE"/>
    <w:rsid w:val="00DF4416"/>
    <w:rsid w:val="00E0471F"/>
    <w:rsid w:val="00E16046"/>
    <w:rsid w:val="00E16103"/>
    <w:rsid w:val="00E20B9F"/>
    <w:rsid w:val="00E23A53"/>
    <w:rsid w:val="00E33974"/>
    <w:rsid w:val="00E35A32"/>
    <w:rsid w:val="00E42759"/>
    <w:rsid w:val="00E427E2"/>
    <w:rsid w:val="00E50DE0"/>
    <w:rsid w:val="00E52C84"/>
    <w:rsid w:val="00E55DBB"/>
    <w:rsid w:val="00E607F9"/>
    <w:rsid w:val="00E61607"/>
    <w:rsid w:val="00E65538"/>
    <w:rsid w:val="00E7668C"/>
    <w:rsid w:val="00E82BE6"/>
    <w:rsid w:val="00E9795F"/>
    <w:rsid w:val="00EA2377"/>
    <w:rsid w:val="00EA653E"/>
    <w:rsid w:val="00EB24B5"/>
    <w:rsid w:val="00EB47BF"/>
    <w:rsid w:val="00EC1DBE"/>
    <w:rsid w:val="00EC329D"/>
    <w:rsid w:val="00EC3EF0"/>
    <w:rsid w:val="00ED099B"/>
    <w:rsid w:val="00ED750F"/>
    <w:rsid w:val="00EE2D2C"/>
    <w:rsid w:val="00EE7348"/>
    <w:rsid w:val="00EF5DD4"/>
    <w:rsid w:val="00F00D72"/>
    <w:rsid w:val="00F0288E"/>
    <w:rsid w:val="00F07432"/>
    <w:rsid w:val="00F13596"/>
    <w:rsid w:val="00F14A4F"/>
    <w:rsid w:val="00F14CB4"/>
    <w:rsid w:val="00F20ACA"/>
    <w:rsid w:val="00F21BCE"/>
    <w:rsid w:val="00F2304B"/>
    <w:rsid w:val="00F347DD"/>
    <w:rsid w:val="00F52078"/>
    <w:rsid w:val="00F6124B"/>
    <w:rsid w:val="00F7148B"/>
    <w:rsid w:val="00F820E9"/>
    <w:rsid w:val="00F93BD6"/>
    <w:rsid w:val="00F94F36"/>
    <w:rsid w:val="00FA7A76"/>
    <w:rsid w:val="00FC2E47"/>
    <w:rsid w:val="00FC4665"/>
    <w:rsid w:val="00FD350E"/>
    <w:rsid w:val="00FD442F"/>
    <w:rsid w:val="00FE2818"/>
    <w:rsid w:val="00FE7A7D"/>
    <w:rsid w:val="00FF7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D807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CD1E21"/>
    <w:pPr>
      <w:ind w:left="720"/>
      <w:contextualSpacing/>
    </w:pPr>
  </w:style>
  <w:style w:type="paragraph" w:styleId="a4">
    <w:name w:val="Balloon Text"/>
    <w:basedOn w:val="a"/>
    <w:link w:val="a5"/>
    <w:uiPriority w:val="99"/>
    <w:semiHidden/>
    <w:unhideWhenUsed/>
    <w:rsid w:val="00CD1E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D1E21"/>
    <w:rPr>
      <w:rFonts w:ascii="Tahoma" w:hAnsi="Tahoma" w:cs="Tahoma"/>
      <w:sz w:val="16"/>
      <w:szCs w:val="16"/>
    </w:rPr>
  </w:style>
  <w:style w:type="paragraph" w:styleId="a6">
    <w:name w:val="header"/>
    <w:basedOn w:val="a"/>
    <w:link w:val="a7"/>
    <w:uiPriority w:val="99"/>
    <w:unhideWhenUsed/>
    <w:rsid w:val="0056719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719C"/>
  </w:style>
  <w:style w:type="paragraph" w:styleId="a8">
    <w:name w:val="footer"/>
    <w:basedOn w:val="a"/>
    <w:link w:val="a9"/>
    <w:uiPriority w:val="99"/>
    <w:unhideWhenUsed/>
    <w:rsid w:val="0056719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71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D807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CD1E21"/>
    <w:pPr>
      <w:ind w:left="720"/>
      <w:contextualSpacing/>
    </w:pPr>
  </w:style>
  <w:style w:type="paragraph" w:styleId="a4">
    <w:name w:val="Balloon Text"/>
    <w:basedOn w:val="a"/>
    <w:link w:val="a5"/>
    <w:uiPriority w:val="99"/>
    <w:semiHidden/>
    <w:unhideWhenUsed/>
    <w:rsid w:val="00CD1E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D1E21"/>
    <w:rPr>
      <w:rFonts w:ascii="Tahoma" w:hAnsi="Tahoma" w:cs="Tahoma"/>
      <w:sz w:val="16"/>
      <w:szCs w:val="16"/>
    </w:rPr>
  </w:style>
  <w:style w:type="paragraph" w:styleId="a6">
    <w:name w:val="header"/>
    <w:basedOn w:val="a"/>
    <w:link w:val="a7"/>
    <w:uiPriority w:val="99"/>
    <w:unhideWhenUsed/>
    <w:rsid w:val="0056719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719C"/>
  </w:style>
  <w:style w:type="paragraph" w:styleId="a8">
    <w:name w:val="footer"/>
    <w:basedOn w:val="a"/>
    <w:link w:val="a9"/>
    <w:uiPriority w:val="99"/>
    <w:unhideWhenUsed/>
    <w:rsid w:val="0056719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7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0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2</Pages>
  <Words>341</Words>
  <Characters>1946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Ойунская Сардана Платоновна</dc:creator>
  <cp:lastModifiedBy>Ойунская Сардана Платоновна</cp:lastModifiedBy>
  <cp:revision>5</cp:revision>
  <cp:lastPrinted>2015-02-19T13:54:00Z</cp:lastPrinted>
  <dcterms:created xsi:type="dcterms:W3CDTF">2015-02-09T02:48:00Z</dcterms:created>
  <dcterms:modified xsi:type="dcterms:W3CDTF">2015-02-20T03:42:00Z</dcterms:modified>
</cp:coreProperties>
</file>