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8"/>
      </w:tblGrid>
      <w:tr w:rsidR="00351C9A" w:rsidTr="001F21C3">
        <w:trPr>
          <w:trHeight w:val="2213"/>
        </w:trPr>
        <w:tc>
          <w:tcPr>
            <w:tcW w:w="5188" w:type="dxa"/>
          </w:tcPr>
          <w:p w:rsidR="00351C9A" w:rsidRPr="00FB6548" w:rsidRDefault="00351C9A" w:rsidP="00CF6E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548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FB0514">
              <w:rPr>
                <w:rFonts w:ascii="Times New Roman" w:hAnsi="Times New Roman" w:cs="Times New Roman"/>
                <w:b/>
                <w:sz w:val="28"/>
                <w:szCs w:val="28"/>
              </w:rPr>
              <w:t>яснительная записка к вопросу №2</w:t>
            </w:r>
            <w:r w:rsidRPr="00FB6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FB6548" w:rsidRPr="00FB6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одобрении совершения крупной сделки по заключению договора на </w:t>
            </w:r>
            <w:r w:rsidR="00FB6548" w:rsidRPr="00CF6E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научно-исследовательской работы </w:t>
            </w:r>
            <w:r w:rsidR="00CF6E7C" w:rsidRPr="00CF6E7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CF6E7C" w:rsidRPr="00CF6E7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 исследованию и разработке принципов проектного управления в деятельности органов государственной власти и организаций бюджетной сферы РС(Я) </w:t>
            </w:r>
            <w:r w:rsidR="00FB6548" w:rsidRPr="00CF6E7C">
              <w:rPr>
                <w:rFonts w:ascii="Times New Roman" w:hAnsi="Times New Roman" w:cs="Times New Roman"/>
                <w:b/>
                <w:sz w:val="28"/>
                <w:szCs w:val="28"/>
              </w:rPr>
              <w:t>путем проведения открытого конкурса с начальной максимальной</w:t>
            </w:r>
            <w:r w:rsidR="00FB6548" w:rsidRPr="00FB6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суммой 1 200 000 (один миллион двести тысяч) рублей</w:t>
            </w:r>
            <w:r w:rsidRPr="00FB654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1F21C3" w:rsidRDefault="001F21C3" w:rsidP="00222D7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Распоряжением Главы Республики Саха (Якутия) № 668-РГ от 7.07.2016г. дано поручение о внедрении проектного управления в исполнительные органы государственной власти Республики Саха (Якутия).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F6E7C">
        <w:rPr>
          <w:rFonts w:ascii="Times New Roman" w:hAnsi="Times New Roman" w:cs="Times New Roman"/>
          <w:sz w:val="28"/>
          <w:szCs w:val="28"/>
        </w:rPr>
        <w:t>ри этом ГАУ «ЦСИ РС(Я)» определен оператором методического сопровождения внедрения проектного управления и реализации пилотных проектов, ГБОУДПО «Институт управления при Главе Республики Саха (Якутия)» - оператором управления компетенциями государственных гражданских служащих Республики Саха (Якутия).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В настоящее время одним из основных направлений совершенствования системы государственного управления становится внедрение передовых бизнес-моделей управления, в первую очередь проектного управления.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Инициатива внедрения проектного управления в органы государственной власти была выдвинута Минэкономразвития России в начале 2013 года в рамках деятельности Совета по внедрению проектного управления, созданного при Министерстве 5 июня 2013 года. Министерством экономического развития России были разработаны и утверждены Методические рекомендации по внедрению проектного управления в органах исполнительной власти (распоряжение №26Р-АУ от 14.04.2014).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В настоящее время проектное управление активно внедряется как на федеральном, так и на региональном уровнях (Минэкономразвития, Минкомсвязи, Минтранс, </w:t>
      </w:r>
      <w:proofErr w:type="spellStart"/>
      <w:r w:rsidRPr="00CF6E7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F6E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6E7C">
        <w:rPr>
          <w:rFonts w:ascii="Times New Roman" w:hAnsi="Times New Roman" w:cs="Times New Roman"/>
          <w:sz w:val="28"/>
          <w:szCs w:val="28"/>
        </w:rPr>
        <w:t>Минпромторг</w:t>
      </w:r>
      <w:proofErr w:type="spellEnd"/>
      <w:r w:rsidRPr="00CF6E7C">
        <w:rPr>
          <w:rFonts w:ascii="Times New Roman" w:hAnsi="Times New Roman" w:cs="Times New Roman"/>
          <w:sz w:val="28"/>
          <w:szCs w:val="28"/>
        </w:rPr>
        <w:t xml:space="preserve"> России, Пермский край, Белгородская область, Ярославская область, Пензенская область, Республика Мордовия, Республика Татарстан, Республика Коми, Республика Башкортостан, Приморский край, Ханты-Мансийский автономный округ - Югра, Мурманская область).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lastRenderedPageBreak/>
        <w:t xml:space="preserve">Среди учреждений ведущее место в применении проектных методов занимают Агентство стратегических инициатив, Сбербанк России и </w:t>
      </w:r>
      <w:proofErr w:type="spellStart"/>
      <w:r w:rsidRPr="00CF6E7C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CF6E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Среди субъектов Российской Федерации лидером по успешному внедрению проектного управления в систему государственной власти является Белгородская область. В Белгородской области проектные офисы созданы на уровне субъекта и муниципальных образований, проработана нормативная база, госпрограммы рассматриваются как портфели проектов с четкими показателями эффективности. Все проекты регистрируются в базе системы общего электронного документооборота «Электронное правительство Белгородской области», при помощи которой по контрольным точкам отслеживается весь ход реализации каждого проекта.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Факторы успеха внедрения проектного управления в органах власти Белгородской области: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1. Увязка результативности деятельности государственных служащих в рамках проектного управления с их материальным и моральным стимулированием.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2. Определение органа власти, ответственного за внедрение проектного управления.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3. Включение в единый контур проектного управления всех органов власти регионального и муниципального уровней.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4. Массовое вовлечение работников в проектную деятельность и их обучение.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5. Создание среды оценки (отбора) проектов (экспертные комиссии по рассмотрению проектов, привлечение внешних экспертов). 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6. Формализация проектного управления: проектная документация, роли, процедуры, порядки.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7. Наличие технологической поддержки проектной деятельности (автоматизированной информационной системы).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В Якутии проектный метод может стать новым механизмом координации государственных проектов и приоритетных направлений государственной политики Республики Саха (Якутия), в которых требуется получение конкретных результатов в сжатые сроки.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E7C">
        <w:rPr>
          <w:rFonts w:ascii="Times New Roman" w:hAnsi="Times New Roman" w:cs="Times New Roman"/>
          <w:b/>
          <w:sz w:val="28"/>
          <w:szCs w:val="28"/>
        </w:rPr>
        <w:t>Результат НИР.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1. Нормативно-правовая база, регламентирующая проектное управление в РС(Я): проектная документация, процедуры, порядки, материальное стимулирование государственных гражданских служащих, реализующих проектные подходы, АИС.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2. Построение системы повышения квалификации гражданских служащих.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lastRenderedPageBreak/>
        <w:t>3. Создание и регламентация деятельности центрального Проектного офиса (координирующий орган по внедрению проектного управления), экспертных групп по оценке эффективности проектов и т.д.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>4. Предложения и требования к единой информационной системе по поддержке проектного управления с интеграцией в Ситуационный центр РС(Я).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6E7C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CF6E7C">
        <w:rPr>
          <w:rFonts w:ascii="Times New Roman" w:hAnsi="Times New Roman" w:cs="Times New Roman"/>
          <w:sz w:val="28"/>
          <w:szCs w:val="28"/>
        </w:rPr>
        <w:t>:</w:t>
      </w:r>
    </w:p>
    <w:p w:rsidR="00CF6E7C" w:rsidRP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С целью обмена опытом и создания общей площадки для обсуждения и практического применения методов проектного управления Аналитическим центром при Правительстве России с 2014 года проводится ежегодный Конкурс профессионального управления проектной деятельностью в государственном секторе «Проектный Олимп». </w:t>
      </w:r>
    </w:p>
    <w:p w:rsidR="00CF6E7C" w:rsidRDefault="00CF6E7C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6548" w:rsidRDefault="006519B1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6E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F04A0">
        <w:rPr>
          <w:rFonts w:ascii="Times New Roman" w:hAnsi="Times New Roman" w:cs="Times New Roman"/>
          <w:sz w:val="28"/>
          <w:szCs w:val="28"/>
        </w:rPr>
        <w:t xml:space="preserve">а рассмотрение Наблюдательного совета выносится вопрос об одобрении совершения крупной сделки </w:t>
      </w:r>
      <w:r w:rsidR="00FB6548" w:rsidRPr="00FA0A5F">
        <w:rPr>
          <w:rFonts w:ascii="Times New Roman" w:hAnsi="Times New Roman" w:cs="Times New Roman"/>
          <w:sz w:val="28"/>
          <w:szCs w:val="28"/>
        </w:rPr>
        <w:t xml:space="preserve">по заключению договора на </w:t>
      </w:r>
      <w:r w:rsidR="00240370" w:rsidRPr="00FA0A5F">
        <w:rPr>
          <w:rFonts w:ascii="Times New Roman" w:hAnsi="Times New Roman" w:cs="Times New Roman"/>
          <w:sz w:val="28"/>
          <w:szCs w:val="28"/>
        </w:rPr>
        <w:t xml:space="preserve">выполнение научно-исследовательской работы </w:t>
      </w:r>
      <w:r w:rsidR="00240370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240370" w:rsidRPr="007830E0">
        <w:rPr>
          <w:rFonts w:ascii="Times New Roman" w:eastAsia="Times New Roman" w:hAnsi="Times New Roman" w:cs="Times New Roman"/>
          <w:sz w:val="28"/>
          <w:szCs w:val="24"/>
          <w:lang w:eastAsia="ru-RU"/>
        </w:rPr>
        <w:t>о исследованию и разработке принципов проектного управления в деятельности органов государственной власти и организаций бюджетной сферы РС(Я)</w:t>
      </w:r>
      <w:r w:rsidR="002403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240370" w:rsidRDefault="00240370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19B1" w:rsidRDefault="006519B1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6548">
        <w:rPr>
          <w:rFonts w:ascii="Times New Roman" w:hAnsi="Times New Roman" w:cs="Times New Roman"/>
          <w:sz w:val="28"/>
          <w:szCs w:val="28"/>
        </w:rPr>
        <w:t xml:space="preserve">Заключение договора будет произведено в рамках Федерального закона от 18.07.2011 № 223-ФЗ «О закупках товаров, работ, услуг отдельными видами юридических лиц» по итогам проведения </w:t>
      </w:r>
      <w:r w:rsidR="00BF6376">
        <w:rPr>
          <w:rFonts w:ascii="Times New Roman" w:hAnsi="Times New Roman" w:cs="Times New Roman"/>
          <w:sz w:val="28"/>
          <w:szCs w:val="28"/>
        </w:rPr>
        <w:t>открытого конкурса</w:t>
      </w:r>
      <w:r w:rsidRPr="00FB6548">
        <w:rPr>
          <w:rFonts w:ascii="Times New Roman" w:hAnsi="Times New Roman" w:cs="Times New Roman"/>
          <w:sz w:val="28"/>
          <w:szCs w:val="28"/>
        </w:rPr>
        <w:t xml:space="preserve"> в электронной форме.  </w:t>
      </w:r>
      <w:r w:rsidR="00FB65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40370" w:rsidRPr="00FB6548" w:rsidRDefault="00240370" w:rsidP="00CF6E7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у</w:t>
      </w:r>
      <w:r w:rsidRPr="009B0EC9">
        <w:rPr>
          <w:rFonts w:ascii="Times New Roman" w:hAnsi="Times New Roman" w:cs="Times New Roman"/>
          <w:b/>
          <w:sz w:val="28"/>
          <w:szCs w:val="28"/>
        </w:rPr>
        <w:t>словия заключения договора: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548">
        <w:rPr>
          <w:rFonts w:ascii="Times New Roman" w:hAnsi="Times New Roman" w:cs="Times New Roman"/>
          <w:sz w:val="28"/>
          <w:szCs w:val="28"/>
        </w:rPr>
        <w:t>открытый конкурс</w:t>
      </w:r>
      <w:r w:rsidR="00936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</w:t>
      </w:r>
      <w:r w:rsidRPr="006519B1">
        <w:rPr>
          <w:rFonts w:ascii="Times New Roman" w:hAnsi="Times New Roman" w:cs="Times New Roman"/>
          <w:sz w:val="28"/>
          <w:szCs w:val="28"/>
        </w:rPr>
        <w:t>нужд ГАУ «ЦСИ РС(Я)»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  <w:r w:rsidR="00936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FB6548" w:rsidRPr="00FA0A5F">
        <w:rPr>
          <w:rFonts w:ascii="Times New Roman" w:hAnsi="Times New Roman" w:cs="Times New Roman"/>
          <w:sz w:val="28"/>
          <w:szCs w:val="28"/>
        </w:rPr>
        <w:t xml:space="preserve">выполнение научно-исследовательской работы </w:t>
      </w:r>
      <w:r w:rsidR="00CF6E7C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CF6E7C" w:rsidRPr="007830E0">
        <w:rPr>
          <w:rFonts w:ascii="Times New Roman" w:eastAsia="Times New Roman" w:hAnsi="Times New Roman" w:cs="Times New Roman"/>
          <w:sz w:val="28"/>
          <w:szCs w:val="24"/>
          <w:lang w:eastAsia="ru-RU"/>
        </w:rPr>
        <w:t>о исследованию и разработке принципов проектного управления в деятельности органов государственной власти и организаций бюджетной сферы РС(Я)</w:t>
      </w:r>
      <w:r w:rsidR="00CF6E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6519B1" w:rsidRPr="009B0EC9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победитель будет определен по итогам проведения закупки. 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Начальная (максимальная) цена</w:t>
      </w:r>
      <w:r w:rsidRPr="009B0EC9"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FB6548" w:rsidRPr="00FA0A5F">
        <w:rPr>
          <w:rFonts w:ascii="Times New Roman" w:hAnsi="Times New Roman" w:cs="Times New Roman"/>
          <w:sz w:val="28"/>
          <w:szCs w:val="28"/>
        </w:rPr>
        <w:t>1 200 000 (один миллион двести тысяч) рублей</w:t>
      </w:r>
      <w:r w:rsidR="00FB6548">
        <w:rPr>
          <w:rFonts w:ascii="Times New Roman" w:hAnsi="Times New Roman" w:cs="Times New Roman"/>
          <w:sz w:val="28"/>
          <w:szCs w:val="28"/>
        </w:rPr>
        <w:t>.</w:t>
      </w:r>
    </w:p>
    <w:p w:rsidR="006519B1" w:rsidRDefault="006519B1" w:rsidP="006519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42B">
        <w:rPr>
          <w:rFonts w:ascii="Times New Roman" w:hAnsi="Times New Roman" w:cs="Times New Roman"/>
          <w:i/>
          <w:sz w:val="28"/>
          <w:szCs w:val="28"/>
        </w:rPr>
        <w:t>Способ оплаты:</w:t>
      </w:r>
      <w:r>
        <w:rPr>
          <w:rFonts w:ascii="Times New Roman" w:hAnsi="Times New Roman" w:cs="Times New Roman"/>
          <w:sz w:val="28"/>
          <w:szCs w:val="28"/>
        </w:rPr>
        <w:t xml:space="preserve"> авансирование не предусмотрено. Оплата производится </w:t>
      </w:r>
      <w:r w:rsidR="00FB6548">
        <w:rPr>
          <w:rFonts w:ascii="Times New Roman" w:hAnsi="Times New Roman" w:cs="Times New Roman"/>
          <w:sz w:val="28"/>
          <w:szCs w:val="28"/>
        </w:rPr>
        <w:t xml:space="preserve">поэтапно </w:t>
      </w:r>
      <w:r>
        <w:rPr>
          <w:rFonts w:ascii="Times New Roman" w:hAnsi="Times New Roman" w:cs="Times New Roman"/>
          <w:sz w:val="28"/>
          <w:szCs w:val="28"/>
        </w:rPr>
        <w:t xml:space="preserve">после подписания акта приема-передачи </w:t>
      </w:r>
      <w:r w:rsidR="00240370">
        <w:rPr>
          <w:rFonts w:ascii="Times New Roman" w:hAnsi="Times New Roman" w:cs="Times New Roman"/>
          <w:sz w:val="28"/>
          <w:szCs w:val="28"/>
        </w:rPr>
        <w:t>выполненных работ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010AC5">
        <w:rPr>
          <w:rFonts w:ascii="Times New Roman" w:hAnsi="Times New Roman" w:cs="Times New Roman"/>
          <w:sz w:val="28"/>
          <w:szCs w:val="28"/>
        </w:rPr>
        <w:t xml:space="preserve"> </w:t>
      </w:r>
      <w:r w:rsidR="00FB6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4FD" w:rsidRDefault="006519B1" w:rsidP="0024037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Срок приема заявок: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5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календарных дней с момента опубликования извещения в Единой информационной сети. </w:t>
      </w:r>
      <w:r w:rsidR="00FB654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54FD" w:rsidSect="0024037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0AC5"/>
    <w:rsid w:val="000E6421"/>
    <w:rsid w:val="001C3631"/>
    <w:rsid w:val="001F21C3"/>
    <w:rsid w:val="00222D7C"/>
    <w:rsid w:val="00240370"/>
    <w:rsid w:val="002B1FE2"/>
    <w:rsid w:val="00301DFB"/>
    <w:rsid w:val="00336924"/>
    <w:rsid w:val="00351C9A"/>
    <w:rsid w:val="00434ACF"/>
    <w:rsid w:val="004A6939"/>
    <w:rsid w:val="004C4633"/>
    <w:rsid w:val="004D4ED8"/>
    <w:rsid w:val="006519B1"/>
    <w:rsid w:val="00661A34"/>
    <w:rsid w:val="006A01B6"/>
    <w:rsid w:val="00936382"/>
    <w:rsid w:val="009D0EA8"/>
    <w:rsid w:val="00A55A54"/>
    <w:rsid w:val="00AD0419"/>
    <w:rsid w:val="00B07805"/>
    <w:rsid w:val="00BC5D16"/>
    <w:rsid w:val="00BF6376"/>
    <w:rsid w:val="00C3522F"/>
    <w:rsid w:val="00C47E38"/>
    <w:rsid w:val="00C85E55"/>
    <w:rsid w:val="00C97E8B"/>
    <w:rsid w:val="00CD57F2"/>
    <w:rsid w:val="00CF6E7C"/>
    <w:rsid w:val="00D27324"/>
    <w:rsid w:val="00D35CEC"/>
    <w:rsid w:val="00D52EFC"/>
    <w:rsid w:val="00DB54FD"/>
    <w:rsid w:val="00DD133B"/>
    <w:rsid w:val="00EB10C3"/>
    <w:rsid w:val="00F845FA"/>
    <w:rsid w:val="00FB0514"/>
    <w:rsid w:val="00FB6548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6A166-2903-4C45-B336-5629AE9A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19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7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8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5F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A01B6"/>
  </w:style>
  <w:style w:type="character" w:customStyle="1" w:styleId="pinkbg">
    <w:name w:val="pinkbg"/>
    <w:basedOn w:val="a0"/>
    <w:rsid w:val="006A01B6"/>
  </w:style>
  <w:style w:type="paragraph" w:customStyle="1" w:styleId="Default">
    <w:name w:val="Default"/>
    <w:rsid w:val="00651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519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6519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1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26</cp:revision>
  <cp:lastPrinted>2016-07-15T08:29:00Z</cp:lastPrinted>
  <dcterms:created xsi:type="dcterms:W3CDTF">2015-05-26T04:06:00Z</dcterms:created>
  <dcterms:modified xsi:type="dcterms:W3CDTF">2016-07-15T08:52:00Z</dcterms:modified>
</cp:coreProperties>
</file>